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Activities &amp; Opportunities Officer</w:t>
      </w:r>
    </w:p>
    <w:p w:rsidR="00000000" w:rsidDel="00000000" w:rsidP="00000000" w:rsidRDefault="00000000" w:rsidRPr="00000000" w14:paraId="00000002">
      <w:pPr>
        <w:spacing w:line="276" w:lineRule="auto"/>
        <w:ind w:left="566.9291338582675" w:hanging="285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(i) To ensure that clubs &amp; societies are both relevant to students and help them to feel happy, healthy and develop as people. </w:t>
      </w:r>
    </w:p>
    <w:p w:rsidR="00000000" w:rsidDel="00000000" w:rsidP="00000000" w:rsidRDefault="00000000" w:rsidRPr="00000000" w14:paraId="00000003">
      <w:pPr>
        <w:spacing w:line="276" w:lineRule="auto"/>
        <w:ind w:left="566.9291338582675" w:hanging="285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(ii) To ensure University sports and co-curricular activities are well supported to meet the needs of students.</w:t>
      </w:r>
    </w:p>
    <w:p w:rsidR="00000000" w:rsidDel="00000000" w:rsidP="00000000" w:rsidRDefault="00000000" w:rsidRPr="00000000" w14:paraId="00000004">
      <w:pPr>
        <w:spacing w:after="200" w:line="276" w:lineRule="auto"/>
        <w:ind w:left="566.9291338582675" w:hanging="285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(iii) To ensure that members have access to development opportunities.</w:t>
      </w:r>
    </w:p>
    <w:tbl>
      <w:tblPr>
        <w:tblStyle w:val="Table1"/>
        <w:tblW w:w="91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30"/>
        <w:gridCol w:w="7035"/>
        <w:tblGridChange w:id="0">
          <w:tblGrid>
            <w:gridCol w:w="2130"/>
            <w:gridCol w:w="7035"/>
          </w:tblGrid>
        </w:tblGridChange>
      </w:tblGrid>
      <w:tr>
        <w:trPr>
          <w:trHeight w:val="7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9a8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76" w:lineRule="auto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rtl w:val="0"/>
              </w:rPr>
              <w:t xml:space="preserve">Reps accountable to and for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numPr>
                <w:ilvl w:val="0"/>
                <w:numId w:val="9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Activities Exec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9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Club &amp; Society committee members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9a8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76" w:lineRule="auto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rtl w:val="0"/>
              </w:rPr>
              <w:t xml:space="preserve">University Meetings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numPr>
                <w:ilvl w:val="0"/>
                <w:numId w:val="13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Employability Strategy Group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3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Health &amp; Safety Committee 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3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Footsteps Fund Committee 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3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Leeds SPA Monthly Meeting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3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University Senate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3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University Court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9a8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rtl w:val="0"/>
              </w:rPr>
              <w:t xml:space="preserve">UoL stakeholders</w:t>
            </w:r>
          </w:p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Open Sans" w:cs="Open Sans" w:eastAsia="Open Sans" w:hAnsi="Open Sans"/>
                <w:color w:val="ff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ind w:left="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Sport and Physical Activity Department</w:t>
            </w:r>
          </w:p>
          <w:p w:rsidR="00000000" w:rsidDel="00000000" w:rsidP="00000000" w:rsidRDefault="00000000" w:rsidRPr="00000000" w14:paraId="00000012">
            <w:pPr>
              <w:spacing w:after="0" w:before="0" w:line="276" w:lineRule="auto"/>
              <w:ind w:left="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Student Education Service</w:t>
            </w:r>
          </w:p>
          <w:p w:rsidR="00000000" w:rsidDel="00000000" w:rsidP="00000000" w:rsidRDefault="00000000" w:rsidRPr="00000000" w14:paraId="00000013">
            <w:pPr>
              <w:spacing w:after="0" w:before="0" w:line="276" w:lineRule="auto"/>
              <w:ind w:left="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Volunteer Leeds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9a8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rtl w:val="0"/>
              </w:rPr>
              <w:t xml:space="preserve">LUU stakeholders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Student Activities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9a8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rtl w:val="0"/>
              </w:rPr>
              <w:t xml:space="preserve">External Stakeholders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numPr>
                <w:ilvl w:val="0"/>
                <w:numId w:val="6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BUCS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6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Community Volunteer Service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6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Third sector organisations in Leeds where students volunteer</w:t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76.0005454545455" w:lineRule="auto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In addition, all of the LUU Student Executive sit on the Board of Trustees for LUU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200"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Education Officer</w:t>
      </w:r>
    </w:p>
    <w:p w:rsidR="00000000" w:rsidDel="00000000" w:rsidP="00000000" w:rsidRDefault="00000000" w:rsidRPr="00000000" w14:paraId="0000001F">
      <w:pPr>
        <w:spacing w:line="276" w:lineRule="auto"/>
        <w:ind w:left="566.9291338582675" w:hanging="283.46456692913375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(i) To help undergraduate students run the University in partnership with staff, shaping how the institution works. </w:t>
      </w:r>
    </w:p>
    <w:p w:rsidR="00000000" w:rsidDel="00000000" w:rsidP="00000000" w:rsidRDefault="00000000" w:rsidRPr="00000000" w14:paraId="00000020">
      <w:pPr>
        <w:spacing w:after="240" w:line="276" w:lineRule="auto"/>
        <w:ind w:left="566.9291338582675" w:hanging="283.46456692913375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(ii) To represent students to the University, and work with other representatives to make sure that education at Leeds is shaped by students and meets their expectations.</w:t>
      </w:r>
    </w:p>
    <w:tbl>
      <w:tblPr>
        <w:tblStyle w:val="Table2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50"/>
        <w:gridCol w:w="6615"/>
        <w:tblGridChange w:id="0">
          <w:tblGrid>
            <w:gridCol w:w="2250"/>
            <w:gridCol w:w="6615"/>
          </w:tblGrid>
        </w:tblGridChange>
      </w:tblGrid>
      <w:tr>
        <w:trPr>
          <w:trHeight w:val="6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9a8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rtl w:val="0"/>
              </w:rPr>
              <w:t xml:space="preserve">Reps accountable to and for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numPr>
                <w:ilvl w:val="0"/>
                <w:numId w:val="14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highlight w:val="white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highlight w:val="white"/>
                <w:rtl w:val="0"/>
              </w:rPr>
              <w:t xml:space="preserve">UG School Reps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4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highlight w:val="white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highlight w:val="white"/>
                <w:rtl w:val="0"/>
              </w:rPr>
              <w:t xml:space="preserve">UG programme level/course reps</w:t>
            </w:r>
          </w:p>
        </w:tc>
      </w:tr>
      <w:tr>
        <w:trPr>
          <w:trHeight w:val="6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9a8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ind w:left="0" w:firstLine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rtl w:val="0"/>
              </w:rPr>
              <w:t xml:space="preserve">University Meetings</w:t>
            </w:r>
          </w:p>
          <w:p w:rsidR="00000000" w:rsidDel="00000000" w:rsidP="00000000" w:rsidRDefault="00000000" w:rsidRPr="00000000" w14:paraId="00000025">
            <w:pPr>
              <w:spacing w:after="0" w:before="0" w:line="276" w:lineRule="auto"/>
              <w:ind w:left="720" w:firstLine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highlight w:val="white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highlight w:val="white"/>
                <w:rtl w:val="0"/>
              </w:rPr>
              <w:t xml:space="preserve">Taught Student Education Board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highlight w:val="white"/>
                <w:rtl w:val="0"/>
              </w:rPr>
              <w:t xml:space="preserve">Taught Student committees eg TEF Steering Group, Quality &amp; Standards Strategy Group, Student Success Forum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highlight w:val="white"/>
                <w:rtl w:val="0"/>
              </w:rPr>
              <w:t xml:space="preserve">Digital Education Committee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highlight w:val="white"/>
                <w:rtl w:val="0"/>
              </w:rPr>
              <w:t xml:space="preserve">Library Strategic Advisory Board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highlight w:val="white"/>
                <w:rtl w:val="0"/>
              </w:rPr>
              <w:t xml:space="preserve">Education Spaces Group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highlight w:val="white"/>
                <w:rtl w:val="0"/>
              </w:rPr>
              <w:t xml:space="preserve">Student Success Forum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highlight w:val="white"/>
                <w:rtl w:val="0"/>
              </w:rPr>
              <w:t xml:space="preserve">Learner Analytics Steering Group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highlight w:val="white"/>
                <w:rtl w:val="0"/>
              </w:rPr>
              <w:t xml:space="preserve">Research Ethics Committee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highlight w:val="white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highlight w:val="white"/>
                <w:rtl w:val="0"/>
              </w:rPr>
              <w:t xml:space="preserve">University Council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highlight w:val="white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highlight w:val="white"/>
                <w:rtl w:val="0"/>
              </w:rPr>
              <w:t xml:space="preserve">University Court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highlight w:val="white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highlight w:val="white"/>
                <w:rtl w:val="0"/>
              </w:rPr>
              <w:t xml:space="preserve">University Senate</w:t>
            </w:r>
          </w:p>
        </w:tc>
      </w:tr>
      <w:tr>
        <w:trPr>
          <w:trHeight w:val="2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9a8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Open Sans" w:cs="Open Sans" w:eastAsia="Open Sans" w:hAnsi="Open Sans"/>
                <w:color w:val="ff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rtl w:val="0"/>
              </w:rPr>
              <w:t xml:space="preserve">UoL stakeholders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Deputy Vice Chancellor Student Education</w:t>
            </w:r>
          </w:p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UCU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9a8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rtl w:val="0"/>
              </w:rPr>
              <w:t xml:space="preserve">LUU stakeholders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Academic Engagement</w:t>
            </w:r>
          </w:p>
        </w:tc>
      </w:tr>
      <w:tr>
        <w:trPr>
          <w:trHeight w:val="135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9a8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rtl w:val="0"/>
              </w:rPr>
              <w:t xml:space="preserve">External Stakeholders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numPr>
                <w:ilvl w:val="0"/>
                <w:numId w:val="8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UUK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8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NUS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8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Office for Students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76.0005454545455" w:lineRule="auto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In addition, all of the LUU Student Executive sit on the Board of Trustees for LUU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after="200"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Equality &amp; Liberation Officer</w:t>
      </w:r>
    </w:p>
    <w:p w:rsidR="00000000" w:rsidDel="00000000" w:rsidP="00000000" w:rsidRDefault="00000000" w:rsidRPr="00000000" w14:paraId="0000003F">
      <w:pPr>
        <w:spacing w:line="276" w:lineRule="auto"/>
        <w:ind w:left="566.9291338582675" w:hanging="283.46456692913375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(i) To ensure that the University takes reasonable steps to adapt their services to suit every student. </w:t>
      </w:r>
    </w:p>
    <w:p w:rsidR="00000000" w:rsidDel="00000000" w:rsidP="00000000" w:rsidRDefault="00000000" w:rsidRPr="00000000" w14:paraId="00000040">
      <w:pPr>
        <w:spacing w:line="276" w:lineRule="auto"/>
        <w:ind w:left="566.9291338582675" w:hanging="283.46456692913375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(ii) To ensure that all members have the opportunity to input into University and Union decisions so that students get the experience they want at University.</w:t>
      </w:r>
    </w:p>
    <w:p w:rsidR="00000000" w:rsidDel="00000000" w:rsidP="00000000" w:rsidRDefault="00000000" w:rsidRPr="00000000" w14:paraId="00000041">
      <w:pPr>
        <w:spacing w:after="200" w:line="276" w:lineRule="auto"/>
        <w:ind w:left="566.9291338582675" w:hanging="283.46456692913375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(iii) To work with the University and LUU to remove systematic and structural barriers impacting liberation groups.</w:t>
      </w:r>
    </w:p>
    <w:tbl>
      <w:tblPr>
        <w:tblStyle w:val="Table3"/>
        <w:tblW w:w="89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70"/>
        <w:gridCol w:w="6600"/>
        <w:tblGridChange w:id="0">
          <w:tblGrid>
            <w:gridCol w:w="2370"/>
            <w:gridCol w:w="6600"/>
          </w:tblGrid>
        </w:tblGridChange>
      </w:tblGrid>
      <w:tr>
        <w:trPr>
          <w:trHeight w:val="4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9a8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="276" w:lineRule="auto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rtl w:val="0"/>
              </w:rPr>
              <w:t xml:space="preserve">Reps accountable to and for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Liberation Coordinators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9a8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76" w:lineRule="auto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rtl w:val="0"/>
              </w:rPr>
              <w:t xml:space="preserve">University Meetings</w:t>
            </w:r>
          </w:p>
          <w:p w:rsidR="00000000" w:rsidDel="00000000" w:rsidP="00000000" w:rsidRDefault="00000000" w:rsidRPr="00000000" w14:paraId="00000045">
            <w:pPr>
              <w:spacing w:after="0" w:before="0" w:line="276" w:lineRule="auto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numPr>
                <w:ilvl w:val="0"/>
                <w:numId w:val="5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Bright Beginnings Board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5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highlight w:val="white"/>
                <w:rtl w:val="0"/>
              </w:rPr>
              <w:t xml:space="preserve">Inclusive Learning and Teaching Development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5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highlight w:val="white"/>
                <w:rtl w:val="0"/>
              </w:rPr>
              <w:t xml:space="preserve">Informal Campus Access User Group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5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highlight w:val="white"/>
                <w:rtl w:val="0"/>
              </w:rPr>
              <w:t xml:space="preserve">Athena SWAN ISAT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5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highlight w:val="white"/>
                <w:rtl w:val="0"/>
              </w:rPr>
              <w:t xml:space="preserve">ILHF Appeal Panel Meeting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5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highlight w:val="white"/>
                <w:rtl w:val="0"/>
              </w:rPr>
              <w:t xml:space="preserve">Equality &amp; Inclusion Delivery Group 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rFonts w:ascii="Open Sans" w:cs="Open Sans" w:eastAsia="Open Sans" w:hAnsi="Open Sans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highlight w:val="white"/>
                <w:rtl w:val="0"/>
              </w:rPr>
              <w:t xml:space="preserve">University Court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rFonts w:ascii="Open Sans" w:cs="Open Sans" w:eastAsia="Open Sans" w:hAnsi="Open Sans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highlight w:val="white"/>
                <w:rtl w:val="0"/>
              </w:rPr>
              <w:t xml:space="preserve">University Senate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9a8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="276" w:lineRule="auto"/>
              <w:rPr>
                <w:rFonts w:ascii="Open Sans" w:cs="Open Sans" w:eastAsia="Open Sans" w:hAnsi="Open Sans"/>
                <w:color w:val="ff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rtl w:val="0"/>
              </w:rPr>
              <w:t xml:space="preserve">UoL stakeholders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Equality Policy Unit</w:t>
            </w:r>
          </w:p>
        </w:tc>
      </w:tr>
      <w:tr>
        <w:trPr>
          <w:trHeight w:val="37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9a8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76" w:lineRule="auto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rtl w:val="0"/>
              </w:rPr>
              <w:t xml:space="preserve">LUU stakeholders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Student Engagement (Democracy)</w:t>
            </w:r>
          </w:p>
        </w:tc>
      </w:tr>
      <w:tr>
        <w:trPr>
          <w:trHeight w:val="117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9a8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76" w:lineRule="auto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rtl w:val="0"/>
              </w:rPr>
              <w:t xml:space="preserve">External Stakeholders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numPr>
                <w:ilvl w:val="0"/>
                <w:numId w:val="10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NUS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0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Equality Leeds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0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Race Justice Network</w:t>
            </w:r>
          </w:p>
        </w:tc>
      </w:tr>
      <w:tr>
        <w:trPr>
          <w:trHeight w:val="45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76.0005454545455" w:lineRule="auto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In addition, all of the LUU Student Executive sit on the Board of Trustees for LUU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after="200"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76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International &amp; Postgraduate Officer</w:t>
      </w:r>
    </w:p>
    <w:p w:rsidR="00000000" w:rsidDel="00000000" w:rsidP="00000000" w:rsidRDefault="00000000" w:rsidRPr="00000000" w14:paraId="0000005B">
      <w:pPr>
        <w:spacing w:line="276" w:lineRule="auto"/>
        <w:ind w:left="566.9291338582675" w:hanging="283.46456692913375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(i) To ensure the University and Union recognise and support the needs of members who are not categorised as ‘home’ or ‘undergraduate’ students. </w:t>
      </w:r>
    </w:p>
    <w:p w:rsidR="00000000" w:rsidDel="00000000" w:rsidP="00000000" w:rsidRDefault="00000000" w:rsidRPr="00000000" w14:paraId="0000005C">
      <w:pPr>
        <w:spacing w:line="276" w:lineRule="auto"/>
        <w:ind w:left="566.9291338582675" w:hanging="283.46456692913375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(ii) To encourage a diverse University community with opportunities for representation, sharing culture and views, so that all students have an international experience whilst studying at Leeds.</w:t>
      </w:r>
    </w:p>
    <w:p w:rsidR="00000000" w:rsidDel="00000000" w:rsidP="00000000" w:rsidRDefault="00000000" w:rsidRPr="00000000" w14:paraId="0000005D">
      <w:pPr>
        <w:spacing w:after="200" w:line="276" w:lineRule="auto"/>
        <w:ind w:left="566.9291338582675" w:hanging="283.46456692913375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(iii) To represent students studying at postgraduate level, helping them to shape the institution and their learning and research experience. </w:t>
      </w:r>
    </w:p>
    <w:tbl>
      <w:tblPr>
        <w:tblStyle w:val="Table4"/>
        <w:tblW w:w="87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50"/>
        <w:gridCol w:w="6480"/>
        <w:tblGridChange w:id="0">
          <w:tblGrid>
            <w:gridCol w:w="2250"/>
            <w:gridCol w:w="6480"/>
          </w:tblGrid>
        </w:tblGridChange>
      </w:tblGrid>
      <w:tr>
        <w:trPr>
          <w:trHeight w:val="46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9a8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="276" w:lineRule="auto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rtl w:val="0"/>
              </w:rPr>
              <w:t xml:space="preserve">Reps accountable to and for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numPr>
                <w:ilvl w:val="0"/>
                <w:numId w:val="7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International Advisory Board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7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highlight w:val="white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highlight w:val="white"/>
                <w:rtl w:val="0"/>
              </w:rPr>
              <w:t xml:space="preserve">Academic Reps (PGT School Reps, PGT programme level/course reps, Postgraduate Researcher (PGR) reps)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9a8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0" w:line="276" w:lineRule="auto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rtl w:val="0"/>
              </w:rPr>
              <w:t xml:space="preserve">University Meetings</w:t>
            </w:r>
          </w:p>
          <w:p w:rsidR="00000000" w:rsidDel="00000000" w:rsidP="00000000" w:rsidRDefault="00000000" w:rsidRPr="00000000" w14:paraId="00000062">
            <w:pPr>
              <w:spacing w:after="0" w:before="0" w:line="276" w:lineRule="auto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numPr>
                <w:ilvl w:val="0"/>
                <w:numId w:val="15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highlight w:val="white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highlight w:val="white"/>
                <w:rtl w:val="0"/>
              </w:rPr>
              <w:t xml:space="preserve">Graduate Board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15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highlight w:val="white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highlight w:val="white"/>
                <w:rtl w:val="0"/>
              </w:rPr>
              <w:t xml:space="preserve">International Strategy Board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15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highlight w:val="white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highlight w:val="white"/>
                <w:rtl w:val="0"/>
              </w:rPr>
              <w:t xml:space="preserve">Taught Student Recruitment Committee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15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highlight w:val="white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highlight w:val="white"/>
                <w:rtl w:val="0"/>
              </w:rPr>
              <w:t xml:space="preserve">Collaboration &amp; Partnerships Committee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15"/>
              </w:numPr>
              <w:spacing w:line="276" w:lineRule="auto"/>
              <w:ind w:left="720" w:hanging="360"/>
              <w:rPr>
                <w:rFonts w:ascii="Open Sans" w:cs="Open Sans" w:eastAsia="Open Sans" w:hAnsi="Open Sans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highlight w:val="white"/>
                <w:rtl w:val="0"/>
              </w:rPr>
              <w:t xml:space="preserve">ILHF Appeal Panel Meeting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15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highlight w:val="white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highlight w:val="white"/>
                <w:rtl w:val="0"/>
              </w:rPr>
              <w:t xml:space="preserve">Global Community Enhancement Programme Steering Group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15"/>
              </w:numPr>
              <w:spacing w:line="276" w:lineRule="auto"/>
              <w:ind w:left="720" w:hanging="360"/>
              <w:rPr>
                <w:rFonts w:ascii="Open Sans" w:cs="Open Sans" w:eastAsia="Open Sans" w:hAnsi="Open Sans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highlight w:val="white"/>
                <w:rtl w:val="0"/>
              </w:rPr>
              <w:t xml:space="preserve">University Court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15"/>
              </w:numPr>
              <w:spacing w:line="276" w:lineRule="auto"/>
              <w:ind w:left="720" w:hanging="360"/>
              <w:rPr>
                <w:rFonts w:ascii="Open Sans" w:cs="Open Sans" w:eastAsia="Open Sans" w:hAnsi="Open Sans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highlight w:val="white"/>
                <w:rtl w:val="0"/>
              </w:rPr>
              <w:t xml:space="preserve">University Senate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9a8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0" w:before="0" w:line="276" w:lineRule="auto"/>
              <w:rPr>
                <w:rFonts w:ascii="Open Sans" w:cs="Open Sans" w:eastAsia="Open Sans" w:hAnsi="Open Sans"/>
                <w:color w:val="ff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rtl w:val="0"/>
              </w:rPr>
              <w:t xml:space="preserve">UoL stakeholders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before="0" w:line="276" w:lineRule="auto"/>
              <w:ind w:left="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Deputy Vice Chancellor</w:t>
            </w:r>
          </w:p>
          <w:p w:rsidR="00000000" w:rsidDel="00000000" w:rsidP="00000000" w:rsidRDefault="00000000" w:rsidRPr="00000000" w14:paraId="0000006D">
            <w:pPr>
              <w:spacing w:after="0" w:before="0" w:line="276" w:lineRule="auto"/>
              <w:ind w:left="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DVC Innovation &amp; Research</w:t>
            </w:r>
          </w:p>
          <w:p w:rsidR="00000000" w:rsidDel="00000000" w:rsidP="00000000" w:rsidRDefault="00000000" w:rsidRPr="00000000" w14:paraId="0000006E">
            <w:pPr>
              <w:spacing w:after="0" w:before="0" w:line="276" w:lineRule="auto"/>
              <w:ind w:left="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International Student Office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9a8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before="0" w:line="276" w:lineRule="auto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rtl w:val="0"/>
              </w:rPr>
              <w:t xml:space="preserve">LUU stakeholders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before="0" w:line="276" w:lineRule="auto"/>
              <w:ind w:left="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Student Engagement </w:t>
            </w:r>
          </w:p>
          <w:p w:rsidR="00000000" w:rsidDel="00000000" w:rsidP="00000000" w:rsidRDefault="00000000" w:rsidRPr="00000000" w14:paraId="00000071">
            <w:pPr>
              <w:spacing w:after="0" w:before="0" w:line="276" w:lineRule="auto"/>
              <w:ind w:left="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Academic Engagement</w:t>
            </w:r>
          </w:p>
        </w:tc>
      </w:tr>
      <w:tr>
        <w:trPr>
          <w:trHeight w:val="67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9a8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before="0" w:line="276" w:lineRule="auto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rtl w:val="0"/>
              </w:rPr>
              <w:t xml:space="preserve">External Stakeholders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numPr>
                <w:ilvl w:val="0"/>
                <w:numId w:val="11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UKCISA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11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British Council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11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Unipol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76.0005454545455" w:lineRule="auto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In addition, all of the LUU Student Executive sit on the Board of Trustees for LUU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spacing w:after="200"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76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76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Union Affairs &amp; Communications Officer</w:t>
      </w:r>
    </w:p>
    <w:p w:rsidR="00000000" w:rsidDel="00000000" w:rsidP="00000000" w:rsidRDefault="00000000" w:rsidRPr="00000000" w14:paraId="0000007B">
      <w:pPr>
        <w:ind w:left="566.9291338582675" w:hanging="283.46456692913375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(i) To chair the Board of Trustees, hold staff to account, and oversee Union finances to make sure the Union works for students. </w:t>
      </w:r>
    </w:p>
    <w:p w:rsidR="00000000" w:rsidDel="00000000" w:rsidP="00000000" w:rsidRDefault="00000000" w:rsidRPr="00000000" w14:paraId="0000007C">
      <w:pPr>
        <w:ind w:left="566.9291338582675" w:hanging="283.46456692913375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(ii) To help govern the University and ensure that students can make the Union, University and City of Leeds better through the Union’s democratic system.</w:t>
      </w:r>
    </w:p>
    <w:p w:rsidR="00000000" w:rsidDel="00000000" w:rsidP="00000000" w:rsidRDefault="00000000" w:rsidRPr="00000000" w14:paraId="0000007D">
      <w:pPr>
        <w:ind w:left="566.9291338582675" w:hanging="283.46456692913375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(iii) To lead communications from the Union and ensure that LUU and the University are accountable to members.</w:t>
      </w:r>
    </w:p>
    <w:p w:rsidR="00000000" w:rsidDel="00000000" w:rsidP="00000000" w:rsidRDefault="00000000" w:rsidRPr="00000000" w14:paraId="0000007E">
      <w:pPr>
        <w:spacing w:after="240" w:lineRule="auto"/>
        <w:ind w:left="566.9291338582675" w:hanging="283.46456692913375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(iv) To uphold sustainable values at LUU and to promote sustainable practices at the University.</w:t>
      </w:r>
    </w:p>
    <w:tbl>
      <w:tblPr>
        <w:tblStyle w:val="Table5"/>
        <w:tblW w:w="864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45"/>
        <w:gridCol w:w="6495"/>
        <w:tblGridChange w:id="0">
          <w:tblGrid>
            <w:gridCol w:w="2145"/>
            <w:gridCol w:w="6495"/>
          </w:tblGrid>
        </w:tblGridChange>
      </w:tblGrid>
      <w:tr>
        <w:trPr>
          <w:trHeight w:val="55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9a8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before="0" w:line="276" w:lineRule="auto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rtl w:val="0"/>
              </w:rPr>
              <w:t xml:space="preserve">Reps accountable to and for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before="0"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Sustainability Advisory Board</w:t>
            </w:r>
          </w:p>
          <w:p w:rsidR="00000000" w:rsidDel="00000000" w:rsidP="00000000" w:rsidRDefault="00000000" w:rsidRPr="00000000" w14:paraId="00000081">
            <w:pPr>
              <w:spacing w:after="0" w:before="0"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Community Reps</w:t>
            </w:r>
          </w:p>
        </w:tc>
      </w:tr>
      <w:tr>
        <w:trPr>
          <w:trHeight w:val="16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9a8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before="0" w:line="276" w:lineRule="auto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rtl w:val="0"/>
              </w:rPr>
              <w:t xml:space="preserve">University Meetings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numPr>
                <w:ilvl w:val="0"/>
                <w:numId w:val="12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University Council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12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University Senate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12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University Court 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12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Equality &amp; Inclusion Board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12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Committee on Honorary Degrees 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12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Student Lifecycle Programme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12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highlight w:val="white"/>
                <w:rtl w:val="0"/>
              </w:rPr>
              <w:t xml:space="preserve">Sustainability Partnership Group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12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highlight w:val="white"/>
                <w:rtl w:val="0"/>
              </w:rPr>
              <w:t xml:space="preserve">Sustainability Steering Group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12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highlight w:val="white"/>
                <w:rtl w:val="0"/>
              </w:rPr>
              <w:t xml:space="preserve">LUU/UoL </w:t>
            </w:r>
            <w:r w:rsidDel="00000000" w:rsidR="00000000" w:rsidRPr="00000000">
              <w:rPr>
                <w:rFonts w:ascii="Open Sans" w:cs="Open Sans" w:eastAsia="Open Sans" w:hAnsi="Open Sans"/>
                <w:highlight w:val="white"/>
                <w:rtl w:val="0"/>
              </w:rPr>
              <w:t xml:space="preserve">Plastics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9a8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0" w:before="0" w:line="276" w:lineRule="auto"/>
              <w:rPr>
                <w:rFonts w:ascii="Open Sans" w:cs="Open Sans" w:eastAsia="Open Sans" w:hAnsi="Open Sans"/>
                <w:color w:val="ff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rtl w:val="0"/>
              </w:rPr>
              <w:t xml:space="preserve">UoL stakeholders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before="0" w:line="276" w:lineRule="auto"/>
              <w:ind w:left="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Vice Chancellor</w:t>
            </w:r>
          </w:p>
          <w:p w:rsidR="00000000" w:rsidDel="00000000" w:rsidP="00000000" w:rsidRDefault="00000000" w:rsidRPr="00000000" w14:paraId="0000008E">
            <w:pPr>
              <w:spacing w:after="0" w:before="0" w:line="276" w:lineRule="auto"/>
              <w:ind w:left="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University Secretary</w:t>
            </w:r>
          </w:p>
          <w:p w:rsidR="00000000" w:rsidDel="00000000" w:rsidP="00000000" w:rsidRDefault="00000000" w:rsidRPr="00000000" w14:paraId="0000008F">
            <w:pPr>
              <w:spacing w:after="0" w:before="0" w:line="276" w:lineRule="auto"/>
              <w:ind w:left="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University Communications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9a8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0" w:before="0" w:line="276" w:lineRule="auto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rtl w:val="0"/>
              </w:rPr>
              <w:t xml:space="preserve">LUU stakeholders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0" w:before="0" w:line="276" w:lineRule="auto"/>
              <w:ind w:left="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Student Engagement (Democracy)</w:t>
            </w:r>
          </w:p>
          <w:p w:rsidR="00000000" w:rsidDel="00000000" w:rsidP="00000000" w:rsidRDefault="00000000" w:rsidRPr="00000000" w14:paraId="00000092">
            <w:pPr>
              <w:spacing w:after="0" w:before="0" w:line="276" w:lineRule="auto"/>
              <w:ind w:left="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Leadership &amp; Governance</w:t>
            </w:r>
          </w:p>
          <w:p w:rsidR="00000000" w:rsidDel="00000000" w:rsidP="00000000" w:rsidRDefault="00000000" w:rsidRPr="00000000" w14:paraId="00000093">
            <w:pPr>
              <w:spacing w:after="0" w:before="0" w:line="276" w:lineRule="auto"/>
              <w:ind w:left="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Marketing &amp; Communications</w:t>
            </w:r>
          </w:p>
        </w:tc>
      </w:tr>
      <w:tr>
        <w:trPr>
          <w:trHeight w:val="7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9a8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before="0" w:line="276" w:lineRule="auto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rtl w:val="0"/>
              </w:rPr>
              <w:t xml:space="preserve">External Stakeholders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numPr>
                <w:ilvl w:val="0"/>
                <w:numId w:val="4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City Council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4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NUS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4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Media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4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Local MPs and Councillors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4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APPG for Students</w:t>
            </w:r>
          </w:p>
        </w:tc>
      </w:tr>
      <w:tr>
        <w:trPr>
          <w:trHeight w:val="39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76.0005454545455" w:lineRule="auto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In addition, all of the LUU Student Executive sit on the Board of Trustees for LUU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spacing w:after="200"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76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76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Wellbeing Officer</w:t>
      </w:r>
    </w:p>
    <w:p w:rsidR="00000000" w:rsidDel="00000000" w:rsidP="00000000" w:rsidRDefault="00000000" w:rsidRPr="00000000" w14:paraId="0000009F">
      <w:pPr>
        <w:spacing w:line="276" w:lineRule="auto"/>
        <w:ind w:left="566.9291338582675" w:hanging="283.46456692913375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(i) To ensure the Union and University help students identify and deal with their problems so that they enjoy their time at University. </w:t>
      </w:r>
    </w:p>
    <w:p w:rsidR="00000000" w:rsidDel="00000000" w:rsidP="00000000" w:rsidRDefault="00000000" w:rsidRPr="00000000" w14:paraId="000000A0">
      <w:pPr>
        <w:spacing w:line="276" w:lineRule="auto"/>
        <w:ind w:left="566.9291338582675" w:hanging="283.46456692913375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(ii) To support and lead wellbeing campaigns to ensure students are as happy and healthy as possible.</w:t>
      </w:r>
    </w:p>
    <w:p w:rsidR="00000000" w:rsidDel="00000000" w:rsidP="00000000" w:rsidRDefault="00000000" w:rsidRPr="00000000" w14:paraId="000000A1">
      <w:pPr>
        <w:spacing w:after="200" w:line="276" w:lineRule="auto"/>
        <w:ind w:left="566.9291338582675" w:hanging="283.46456692913375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(iii) To raise awareness of, and support crime reduction initiatives, to help students stay safe and to ensure public services meet their needs.</w:t>
      </w:r>
    </w:p>
    <w:tbl>
      <w:tblPr>
        <w:tblStyle w:val="Table6"/>
        <w:tblW w:w="83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20"/>
        <w:gridCol w:w="6150"/>
        <w:tblGridChange w:id="0">
          <w:tblGrid>
            <w:gridCol w:w="2220"/>
            <w:gridCol w:w="6150"/>
          </w:tblGrid>
        </w:tblGridChange>
      </w:tblGrid>
      <w:tr>
        <w:trPr>
          <w:trHeight w:val="61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9a8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before="0" w:line="276" w:lineRule="auto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rtl w:val="0"/>
              </w:rPr>
              <w:t xml:space="preserve">Reps accountable to and for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0" w:before="0"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Wellbeing Advisory Board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9a8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before="0" w:line="276" w:lineRule="auto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rtl w:val="0"/>
              </w:rPr>
              <w:t xml:space="preserve">University Meetings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Taught Student Education Board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highlight w:val="white"/>
                <w:rtl w:val="0"/>
              </w:rPr>
              <w:t xml:space="preserve">Taught Student Funding &amp; Impact sub-Group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highlight w:val="white"/>
                <w:rtl w:val="0"/>
              </w:rPr>
              <w:t xml:space="preserve">LSHWPB</w:t>
            </w:r>
            <w:r w:rsidDel="00000000" w:rsidR="00000000" w:rsidRPr="00000000">
              <w:rPr>
                <w:rFonts w:ascii="Open Sans" w:cs="Open Sans" w:eastAsia="Open Sans" w:hAnsi="Open Sans"/>
                <w:highlight w:val="white"/>
                <w:rtl w:val="0"/>
              </w:rPr>
              <w:t xml:space="preserve"> Student Mental Health sub-group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highlight w:val="white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highlight w:val="white"/>
                <w:rtl w:val="0"/>
              </w:rPr>
              <w:t xml:space="preserve">Smokefree Delivery </w:t>
            </w:r>
            <w:r w:rsidDel="00000000" w:rsidR="00000000" w:rsidRPr="00000000">
              <w:rPr>
                <w:rFonts w:ascii="Open Sans" w:cs="Open Sans" w:eastAsia="Open Sans" w:hAnsi="Open Sans"/>
                <w:highlight w:val="white"/>
                <w:rtl w:val="0"/>
              </w:rPr>
              <w:t xml:space="preserve">Group</w:t>
            </w:r>
            <w:r w:rsidDel="00000000" w:rsidR="00000000" w:rsidRPr="00000000">
              <w:rPr>
                <w:rFonts w:ascii="Open Sans" w:cs="Open Sans" w:eastAsia="Open Sans" w:hAnsi="Open Sans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highlight w:val="white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highlight w:val="white"/>
                <w:rtl w:val="0"/>
              </w:rPr>
              <w:t xml:space="preserve">Residence Disciplinary Committee 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highlight w:val="white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highlight w:val="white"/>
                <w:rtl w:val="0"/>
              </w:rPr>
              <w:t xml:space="preserve">Residential Services/LUU Monthly Catch Up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highlight w:val="white"/>
                <w:rtl w:val="0"/>
              </w:rPr>
              <w:t xml:space="preserve">University Court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highlight w:val="white"/>
                <w:rtl w:val="0"/>
              </w:rPr>
              <w:t xml:space="preserve">University </w:t>
            </w:r>
            <w:r w:rsidDel="00000000" w:rsidR="00000000" w:rsidRPr="00000000">
              <w:rPr>
                <w:rFonts w:ascii="Open Sans" w:cs="Open Sans" w:eastAsia="Open Sans" w:hAnsi="Open Sans"/>
                <w:highlight w:val="white"/>
                <w:rtl w:val="0"/>
              </w:rPr>
              <w:t xml:space="preserve">Senate</w:t>
            </w:r>
            <w:r w:rsidDel="00000000" w:rsidR="00000000" w:rsidRPr="00000000">
              <w:rPr>
                <w:rFonts w:ascii="Open Sans" w:cs="Open Sans" w:eastAsia="Open Sans" w:hAnsi="Open Sans"/>
                <w:highlight w:val="white"/>
                <w:rtl w:val="0"/>
              </w:rPr>
              <w:t xml:space="preserve"> </w:t>
            </w:r>
          </w:p>
        </w:tc>
      </w:tr>
      <w:tr>
        <w:trPr>
          <w:trHeight w:val="6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9a8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0" w:before="0" w:line="276" w:lineRule="auto"/>
              <w:rPr>
                <w:rFonts w:ascii="Open Sans" w:cs="Open Sans" w:eastAsia="Open Sans" w:hAnsi="Open Sans"/>
                <w:color w:val="ff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rtl w:val="0"/>
              </w:rPr>
              <w:t xml:space="preserve">UoL stakeholders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0" w:before="0"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Head of Student Services</w:t>
            </w:r>
          </w:p>
        </w:tc>
      </w:tr>
      <w:tr>
        <w:trPr>
          <w:trHeight w:val="6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9a8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0" w:before="0" w:line="276" w:lineRule="auto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rtl w:val="0"/>
              </w:rPr>
              <w:t xml:space="preserve">LUU stakeholders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0" w:before="0"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Help &amp; Support</w:t>
            </w:r>
          </w:p>
        </w:tc>
      </w:tr>
      <w:tr>
        <w:trPr>
          <w:trHeight w:val="157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9a8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0" w:before="0" w:line="276" w:lineRule="auto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rtl w:val="0"/>
              </w:rPr>
              <w:t xml:space="preserve">External Stakeholders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numPr>
                <w:ilvl w:val="0"/>
                <w:numId w:val="3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NUS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3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Local Care Partnership</w:t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3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NHS</w:t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3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Student Loans Co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3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Office of Independent Adjudicator for HE</w:t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3"/>
              </w:numPr>
              <w:spacing w:after="0" w:before="0" w:line="276" w:lineRule="auto"/>
              <w:ind w:left="720" w:hanging="360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Unipol</w:t>
              <w:tab/>
            </w:r>
          </w:p>
        </w:tc>
      </w:tr>
      <w:tr>
        <w:trPr>
          <w:trHeight w:val="18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line="276.0005454545455" w:lineRule="auto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In addition, all of the LUU Student Executive sit on the Board of Trustees for LUU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spacing w:after="200"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240" w:before="240" w:line="276" w:lineRule="auto"/>
        <w:ind w:left="1800" w:hanging="36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200"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